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496" w:rsidRDefault="00CA4496" w:rsidP="00CA4496">
      <w:pPr>
        <w:spacing w:after="0" w:line="240" w:lineRule="auto"/>
        <w:ind w:hanging="1418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7753295" cy="10670279"/>
            <wp:effectExtent l="19050" t="0" r="55" b="0"/>
            <wp:docPr id="1" name="Рисунок 1" descr="C:\Users\ES1-512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1-512\Pictures\img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26" cy="1067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97" w:rsidRPr="00B74CA2" w:rsidRDefault="00996597" w:rsidP="00DC695C">
      <w:pPr>
        <w:shd w:val="clear" w:color="auto" w:fill="FFFFFF"/>
        <w:spacing w:before="75"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основного общего и среднего общего образования, является обязательной и проводится в порядке и в форме, которые установлены образовательной организацией, если иное не установлено Федеральным законом.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Настоящее положение определяет порядок проведения промежуточной и итоговой аттестации обучающихся, получающих общее образование в форме семейного образования, самообразования. Лица, зачисленные в Школу   для прохождения промежуточной и государственной итоговой аттестации, являются экстернами.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 Итоговая аттестация, завершающая освоение имеющих государственную аккредитацию основных образовательных программ, является государственной итоговой аттестацией.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 Школа  принимает обучающегося для прохождения промежуточной аттестации, государственной итоговой аттестации на основании заявления родителей (законных представителей) и приказа директора о приеме лица для прохождения промежуточной аттестации, государственной итоговой аттестации. В заявлении родители (законные представители) указывают объем изученного материала по учебным предметам, курсам, дисциплинам образовательной программы.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1.8. Настоящее Положение принимается педагогическим советом Школы и утверждается приказом директора.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1.9. Настоящее Положение принимается на неопределенный срок. Изменения и дополнения принимаются в составе новой редакции Положения педагогическим советом Школы и утверждаются приказом директора.</w:t>
      </w:r>
    </w:p>
    <w:p w:rsidR="00DC695C" w:rsidRPr="00DC695C" w:rsidRDefault="00996597" w:rsidP="00B74CA2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1.10. Не допускается взимание платы с </w:t>
      </w:r>
      <w:proofErr w:type="gramStart"/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прохождение промежуточной и итоговой аттестации.</w:t>
      </w:r>
    </w:p>
    <w:p w:rsidR="00996597" w:rsidRPr="00B74CA2" w:rsidRDefault="00996597" w:rsidP="00B74CA2">
      <w:pPr>
        <w:shd w:val="clear" w:color="auto" w:fill="FFFFFF"/>
        <w:spacing w:before="75" w:after="22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Цели пром</w:t>
      </w:r>
      <w:r w:rsidR="00B74C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ежуточной и итоговой аттестации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Установление фактического уровня теоретических знаний, умений и навыков, обучающихся по предметам инвариантной части учебного плана и соотнесение этого уровня требованиям федерального государственного образовательного стандарта и государственного образовательного стандарта.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Государственная итоговая аттестация проводится государственными экзаменационными комиссиями для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Принятие решения о переводе в следующий класс обучающихся в форме семейного образования, самообразования.</w:t>
      </w:r>
    </w:p>
    <w:p w:rsidR="00DC695C" w:rsidRPr="00DC695C" w:rsidRDefault="00996597" w:rsidP="00B74CA2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Принятие решения о допуске лиц, освоившие основные общеобразовательные программы - образовательные программы основного общего и среднего общего образования в форме семейного образования и самообразования к государственной итоговой аттестации.</w:t>
      </w:r>
    </w:p>
    <w:p w:rsidR="00996597" w:rsidRPr="00B74CA2" w:rsidRDefault="00996597" w:rsidP="00B74CA2">
      <w:pPr>
        <w:shd w:val="clear" w:color="auto" w:fill="FFFFFF"/>
        <w:spacing w:before="75" w:after="22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Формы проведения пром</w:t>
      </w:r>
      <w:r w:rsidR="00B74C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ежуточной и итоговой аттестации</w:t>
      </w:r>
    </w:p>
    <w:p w:rsidR="00DC695C" w:rsidRPr="00DC695C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Формами промежуточной аттестации для установления фактического уровня теоретических знаний, умений и навыков, обучающихся по предметам инвариантной части учебного плана, являются: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3.1.1.</w:t>
      </w:r>
      <w:r w:rsidR="00B74CA2"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="00B74CA2"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по программам начального </w:t>
      </w:r>
      <w:r w:rsidR="00B74CA2"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 образования</w:t>
      </w:r>
      <w:r w:rsid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561"/>
        <w:gridCol w:w="2557"/>
        <w:gridCol w:w="3221"/>
      </w:tblGrid>
      <w:tr w:rsidR="00996597" w:rsidRPr="00B74CA2" w:rsidTr="00B74CA2">
        <w:trPr>
          <w:tblCellSpacing w:w="0" w:type="dxa"/>
          <w:jc w:val="center"/>
        </w:trPr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учебного предмета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B74CA2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996597"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промежуточной аттестации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2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DC695C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996597"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омплексная контрольная работа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Комплексная контрольная работа: </w:t>
            </w:r>
            <w:proofErr w:type="spellStart"/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письмо, чтение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Нормативы/теоретические основы</w:t>
            </w:r>
          </w:p>
        </w:tc>
      </w:tr>
    </w:tbl>
    <w:p w:rsidR="00996597" w:rsidRPr="00B74CA2" w:rsidRDefault="00B74CA2" w:rsidP="00996597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3.1.2. Д</w:t>
      </w:r>
      <w:r w:rsidR="00996597"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обучающихся по программам основного общего образования</w:t>
      </w:r>
    </w:p>
    <w:tbl>
      <w:tblPr>
        <w:tblW w:w="921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55"/>
        <w:gridCol w:w="2335"/>
        <w:gridCol w:w="3024"/>
      </w:tblGrid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учебного предмета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B74CA2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996597"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промежуточной аттестации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5-7 класс диктант с грамматическим заданием 8-9 класс изложение, сочинение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Комплексная контрольная работа: </w:t>
            </w:r>
            <w:proofErr w:type="spellStart"/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письмо, чтение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6-9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ответ на проблемный вопрос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6-9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работа, тест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Биология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6-9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работа, тест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работа, тест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работа, тест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Природоведение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работа, тест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Нормативы/теоретические основы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работа, тест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597" w:rsidRPr="00B74CA2" w:rsidRDefault="00996597" w:rsidP="00996597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</w:tbl>
    <w:p w:rsidR="00996597" w:rsidRPr="00B74CA2" w:rsidRDefault="00B74CA2" w:rsidP="00996597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3.1.3. Д</w:t>
      </w:r>
      <w:r w:rsidR="00996597"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обучающихся по программам среднего общего образования:</w:t>
      </w:r>
    </w:p>
    <w:tbl>
      <w:tblPr>
        <w:tblW w:w="906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20"/>
        <w:gridCol w:w="2268"/>
        <w:gridCol w:w="2976"/>
      </w:tblGrid>
      <w:tr w:rsidR="00996597" w:rsidRPr="00B74CA2" w:rsidTr="00B74CA2">
        <w:trPr>
          <w:tblCellSpacing w:w="0" w:type="dxa"/>
          <w:jc w:val="center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учебного предмета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B74CA2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996597"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промежуточной аттестации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Изложение, зачет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B74CA2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996597"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очинение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зачет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ответ на проблемный вопрос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работа, зачет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работа, зачет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работа, зачет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работа, зачет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Мировая художественная культура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Нормативы/теоретические основы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работа, зачет</w:t>
            </w:r>
          </w:p>
        </w:tc>
      </w:tr>
      <w:tr w:rsidR="00996597" w:rsidRPr="00B74CA2" w:rsidTr="00B74CA2">
        <w:trPr>
          <w:tblCellSpacing w:w="0" w:type="dxa"/>
          <w:jc w:val="center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597" w:rsidRPr="00B74CA2" w:rsidRDefault="00996597" w:rsidP="00B74CA2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4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</w:tbl>
    <w:p w:rsidR="00996597" w:rsidRPr="00B74CA2" w:rsidRDefault="00996597" w:rsidP="00B74CA2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государственной итоговой аттестации, порядок проведения такой аттестации по соответствующим образовательным программам различного уровня определяются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96597" w:rsidRPr="00B74CA2" w:rsidRDefault="00996597" w:rsidP="00B74CA2">
      <w:pPr>
        <w:shd w:val="clear" w:color="auto" w:fill="FFFFFF"/>
        <w:spacing w:before="75" w:after="22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Сроки проведения промежуточной аттестации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В Школе установлена следующая периодичность прохождения промежуточной аттестации:</w:t>
      </w:r>
    </w:p>
    <w:p w:rsidR="00996597" w:rsidRDefault="00E170CC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для </w:t>
      </w:r>
      <w:r w:rsidR="00716D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651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-10</w:t>
      </w:r>
      <w:r w:rsidR="00996597"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</w:t>
      </w:r>
      <w:r w:rsidR="00651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дважды</w:t>
      </w:r>
      <w:r w:rsidR="00482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51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год в периоды с </w:t>
      </w:r>
      <w:r w:rsidR="00DC69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651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по 30</w:t>
      </w:r>
      <w:r w:rsidR="00996597"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декабря</w:t>
      </w:r>
      <w:r w:rsidR="00DC69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 </w:t>
      </w:r>
      <w:r w:rsidR="00651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DC69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по 3</w:t>
      </w:r>
      <w:r w:rsidR="00996597"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мая.</w:t>
      </w:r>
    </w:p>
    <w:p w:rsidR="00996597" w:rsidRPr="00B74CA2" w:rsidRDefault="00651D07" w:rsidP="00DC695C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для 1, </w:t>
      </w:r>
      <w:r w:rsidRPr="00651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82228" w:rsidRPr="00482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 классов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дважды в год в периоды с 01 по 30 декабря и с 20 апреля</w:t>
      </w:r>
      <w:r w:rsidR="00482228" w:rsidRPr="00482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20 мая.</w:t>
      </w:r>
    </w:p>
    <w:p w:rsidR="00996597" w:rsidRPr="00111D85" w:rsidRDefault="00996597" w:rsidP="00111D85">
      <w:pPr>
        <w:shd w:val="clear" w:color="auto" w:fill="FFFFFF"/>
        <w:spacing w:before="75" w:after="22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1D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Требования к материалам для проведения пром</w:t>
      </w:r>
      <w:r w:rsidR="00111D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ежуточной и итоговой аттестации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Контрольно-измерительные материалы для проведения промежуточной аттестации готовятся учителем по учебному предмету, в соответствии с требованиями к результатам по каждому периоду обучения, указанному в заявлении. Содержание контрольно-измерительных материалов должно соответствовать требованиям государственного образовательного стандарта, учебной программе.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Контрольно-измерительные материалы проходят экспертизу качества на методическом совете школы и последующую корректировку. Контрольно-измерительные материалы сдаются на хранение директору школы не позднее, чем за 2 недели до начала аттестации.</w:t>
      </w:r>
    </w:p>
    <w:p w:rsidR="00996597" w:rsidRPr="00B74CA2" w:rsidRDefault="00996597" w:rsidP="00435909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 При проведении государственной итоговой аттестации, используются контрольные измерительные материалы, представляющие собой комплексы заданий стандартизированной формы. Информация, содержащаяся в контрольных измерительных материалах, используемых при проведении государственной итоговой аттестации, относится к информации ограниченного доступа. Порядок разработки, использования и хранения контрольных измерительных материалов устанавливается федеральным органом исполнительной власти, осуществляющим функции по контролю и надзору в сфере образования.</w:t>
      </w:r>
    </w:p>
    <w:p w:rsidR="00996597" w:rsidRPr="00111D85" w:rsidRDefault="00996597" w:rsidP="00111D85">
      <w:pPr>
        <w:shd w:val="clear" w:color="auto" w:fill="FFFFFF"/>
        <w:spacing w:before="75" w:after="22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1D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Порядок пров</w:t>
      </w:r>
      <w:r w:rsidR="00111D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едения промежуточной аттестации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 Промежуточная аттестация проводится в соответствии с расписанием, утверждаемым директором школы.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Процедура промежуточной аттестации проводится в присутствии комиссии. В состав комиссии включаются: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председатель (директор школы, заместитель директора по УВР);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учитель по соответствующему предмету,</w:t>
      </w:r>
    </w:p>
    <w:p w:rsidR="00996597" w:rsidRPr="00B74CA2" w:rsidRDefault="00996597" w:rsidP="00111D85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ассистент (учителя - предметники высшей или первой категории).</w:t>
      </w:r>
    </w:p>
    <w:p w:rsidR="00996597" w:rsidRPr="00111D85" w:rsidRDefault="00996597" w:rsidP="00111D85">
      <w:pPr>
        <w:shd w:val="clear" w:color="auto" w:fill="FFFFFF"/>
        <w:spacing w:before="75" w:after="22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1D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7.</w:t>
      </w:r>
      <w:r w:rsidR="00111D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11D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Порядок подведения итогов аттестации экстернов.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Проверка работ по промежуточной аттестации осуществляется учителем по соответствующему предмету в присутствии ассистента.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Результаты промежуточной аттестации оцениваются по пятибалльной системе.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 Промежуточная аттестация считается пройденной в случае, если по всем предметам инвариантной части учебного плана экстерн получил отметку не ниже удовлетворительной.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7.4.  Обучающиеся, прошедшие промежуточную аттестацию и не имеющие академическую задолженность, переводятся в следующий класс или на следующий курс.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7.5. Результаты полугодовой промежуточной аттестации фиксируются в справке установленного образца, результаты годовой промежуточной аттестации заносятся в личное дело обучающегося. Записи должны производится только ручкой, без исправлений. Результаты аттестации в обязательном порядке доводятся до сведения родителей (законных представителей) несовершеннолетних обучающихся.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7.6. Неудовлетворительные результаты промежуточной аттестации по одному или нескольким учебным предметам инвариантной части учебного плана или </w:t>
      </w:r>
      <w:proofErr w:type="spellStart"/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непрохождение</w:t>
      </w:r>
      <w:proofErr w:type="spellEnd"/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7.7. Обучающиеся, не прошедшие промежуточной аттестации по уважительным причинам или имеющие академическую задолженность по одному предмету, переводятся в следующий класс или на следующий курс условно.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7.8. Обучающиеся, имеющие академическую задолженность, вправе пройти промежуточную аттестацию по соответствующим учебному предмету, курсу, дисциплине (модулю) не более двух раз в сроки, определяемые Школой,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 или отпуске по беременности и родам.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7.9.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7.10.  Решение    о допуске к государственной итоговой аттестации экстерна принимается педагогическим советом в установленном порядке.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7.11. 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996597" w:rsidRPr="00B74CA2" w:rsidRDefault="00996597" w:rsidP="00111D85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7.12.Обучающиеся,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</w:p>
    <w:p w:rsidR="00996597" w:rsidRPr="00111D85" w:rsidRDefault="00996597" w:rsidP="00111D85">
      <w:pPr>
        <w:shd w:val="clear" w:color="auto" w:fill="FFFFFF"/>
        <w:spacing w:before="75" w:after="22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1D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8. Права и ответственность экстерна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8.1. Экстерны имеют право на развитие своих творческих способностей и интересов, включая участие </w:t>
      </w:r>
      <w:r w:rsidRPr="00B74C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 </w:t>
      </w: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конкурсах, олимпиадах, </w:t>
      </w:r>
      <w:r w:rsidRPr="00B74C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 </w:t>
      </w: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 числе во Всероссийской олимпиаде школьников, выставках, смотрах, физкультурных и спортивных мероприятиях, </w:t>
      </w:r>
      <w:r w:rsidRPr="00B74C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 </w:t>
      </w: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 числе </w:t>
      </w:r>
      <w:r w:rsidRPr="00B74C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 </w:t>
      </w: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официальных спортивных соревнованиях, и других массовых мероприятиях. Экстерны могут рассчитывать на получение при необходимости социально-педагогической и психологической помощи, бесплатной психолого-медико-педагогической коррекции.</w:t>
      </w:r>
    </w:p>
    <w:p w:rsidR="00996597" w:rsidRPr="00B74CA2" w:rsidRDefault="00996597" w:rsidP="00111D85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 Ответственность за ликвидацию академической задолженности по итогам промежуточной аттестации возлагается на экстерна и его родителей (законных представителей).</w:t>
      </w:r>
    </w:p>
    <w:p w:rsidR="00996597" w:rsidRPr="00111D85" w:rsidRDefault="00996597" w:rsidP="00111D85">
      <w:pPr>
        <w:shd w:val="clear" w:color="auto" w:fill="FFFFFF"/>
        <w:spacing w:before="75" w:after="22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1D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 Права и ответственность Школы по орган</w:t>
      </w:r>
      <w:r w:rsidR="00111D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изации промежуточной аттестации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9.1. Школа  несет ответственность только за организацию и проведение промежуточной аттестации.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9.2. Школа  не несет ответственность за обучение экстерна и не проводит с ним в инициативном порядке систематических занятий.</w:t>
      </w:r>
    </w:p>
    <w:p w:rsidR="00996597" w:rsidRPr="00111D85" w:rsidRDefault="00996597" w:rsidP="00111D85">
      <w:pPr>
        <w:shd w:val="clear" w:color="auto" w:fill="FFFFFF"/>
        <w:spacing w:before="75" w:after="22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1D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10. Делопроизводство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10.1. Документация по аттестации лиц, проходящих промежуточную аттестацию в МБОУ С</w:t>
      </w:r>
      <w:r w:rsidR="00111D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 с. Акбердино</w:t>
      </w: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экстерном, выделяется в отдельное делопроизводство.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10.2. Оригинал протокола о прохождении промежуточной аттестации выдается родителям (законным представителям) экстерна, либо самому экстерну, копия протокола хранится в Школе.</w:t>
      </w:r>
    </w:p>
    <w:p w:rsidR="00996597" w:rsidRPr="00B74CA2" w:rsidRDefault="00996597" w:rsidP="00996597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результатам прохождения промежуточной аттестации родителям (законным представителям) либо самому экстерну выдается справка, установленного образца.</w:t>
      </w:r>
    </w:p>
    <w:p w:rsidR="00831B57" w:rsidRDefault="00831B57">
      <w:pPr>
        <w:rPr>
          <w:rFonts w:ascii="Times New Roman" w:hAnsi="Times New Roman" w:cs="Times New Roman"/>
          <w:sz w:val="24"/>
          <w:szCs w:val="24"/>
        </w:rPr>
      </w:pPr>
    </w:p>
    <w:p w:rsidR="00CA4496" w:rsidRDefault="00CA4496">
      <w:pPr>
        <w:rPr>
          <w:rFonts w:ascii="Times New Roman" w:hAnsi="Times New Roman" w:cs="Times New Roman"/>
          <w:sz w:val="24"/>
          <w:szCs w:val="24"/>
        </w:rPr>
      </w:pPr>
    </w:p>
    <w:p w:rsidR="00CA4496" w:rsidRDefault="00CA4496">
      <w:pPr>
        <w:rPr>
          <w:rFonts w:ascii="Times New Roman" w:hAnsi="Times New Roman" w:cs="Times New Roman"/>
          <w:sz w:val="24"/>
          <w:szCs w:val="24"/>
        </w:rPr>
      </w:pPr>
    </w:p>
    <w:p w:rsidR="00CA4496" w:rsidRDefault="00CA4496">
      <w:pPr>
        <w:rPr>
          <w:rFonts w:ascii="Times New Roman" w:hAnsi="Times New Roman" w:cs="Times New Roman"/>
          <w:sz w:val="24"/>
          <w:szCs w:val="24"/>
        </w:rPr>
      </w:pPr>
    </w:p>
    <w:p w:rsidR="00CA4496" w:rsidRDefault="00CA4496">
      <w:pPr>
        <w:rPr>
          <w:rFonts w:ascii="Times New Roman" w:hAnsi="Times New Roman" w:cs="Times New Roman"/>
          <w:sz w:val="24"/>
          <w:szCs w:val="24"/>
        </w:rPr>
      </w:pPr>
    </w:p>
    <w:p w:rsidR="00CA4496" w:rsidRDefault="00CA4496">
      <w:pPr>
        <w:rPr>
          <w:rFonts w:ascii="Times New Roman" w:hAnsi="Times New Roman" w:cs="Times New Roman"/>
          <w:sz w:val="24"/>
          <w:szCs w:val="24"/>
        </w:rPr>
      </w:pPr>
    </w:p>
    <w:p w:rsidR="00CA4496" w:rsidRDefault="00CA4496">
      <w:pPr>
        <w:rPr>
          <w:rFonts w:ascii="Times New Roman" w:hAnsi="Times New Roman" w:cs="Times New Roman"/>
          <w:sz w:val="24"/>
          <w:szCs w:val="24"/>
        </w:rPr>
      </w:pPr>
    </w:p>
    <w:p w:rsidR="00CA4496" w:rsidRDefault="00CA4496">
      <w:pPr>
        <w:rPr>
          <w:rFonts w:ascii="Times New Roman" w:hAnsi="Times New Roman" w:cs="Times New Roman"/>
          <w:sz w:val="24"/>
          <w:szCs w:val="24"/>
        </w:rPr>
      </w:pPr>
    </w:p>
    <w:p w:rsidR="00CA4496" w:rsidRDefault="00CA4496">
      <w:pPr>
        <w:rPr>
          <w:rFonts w:ascii="Times New Roman" w:hAnsi="Times New Roman" w:cs="Times New Roman"/>
          <w:sz w:val="24"/>
          <w:szCs w:val="24"/>
        </w:rPr>
      </w:pPr>
    </w:p>
    <w:p w:rsidR="00CA4496" w:rsidRDefault="00CA4496">
      <w:pPr>
        <w:rPr>
          <w:rFonts w:ascii="Times New Roman" w:hAnsi="Times New Roman" w:cs="Times New Roman"/>
          <w:sz w:val="24"/>
          <w:szCs w:val="24"/>
        </w:rPr>
      </w:pPr>
    </w:p>
    <w:p w:rsidR="00CA4496" w:rsidRDefault="00CA4496">
      <w:pPr>
        <w:rPr>
          <w:rFonts w:ascii="Times New Roman" w:hAnsi="Times New Roman" w:cs="Times New Roman"/>
          <w:sz w:val="24"/>
          <w:szCs w:val="24"/>
        </w:rPr>
      </w:pPr>
    </w:p>
    <w:p w:rsidR="00CA4496" w:rsidRDefault="00CA4496">
      <w:pPr>
        <w:rPr>
          <w:rFonts w:ascii="Times New Roman" w:hAnsi="Times New Roman" w:cs="Times New Roman"/>
          <w:sz w:val="24"/>
          <w:szCs w:val="24"/>
        </w:rPr>
      </w:pPr>
    </w:p>
    <w:p w:rsidR="00CA4496" w:rsidRDefault="00CA4496">
      <w:pPr>
        <w:rPr>
          <w:rFonts w:ascii="Times New Roman" w:hAnsi="Times New Roman" w:cs="Times New Roman"/>
          <w:sz w:val="24"/>
          <w:szCs w:val="24"/>
        </w:rPr>
      </w:pPr>
    </w:p>
    <w:p w:rsidR="00CA4496" w:rsidRDefault="00CA4496">
      <w:pPr>
        <w:rPr>
          <w:rFonts w:ascii="Times New Roman" w:hAnsi="Times New Roman" w:cs="Times New Roman"/>
          <w:sz w:val="24"/>
          <w:szCs w:val="24"/>
        </w:rPr>
      </w:pPr>
    </w:p>
    <w:p w:rsidR="00CA4496" w:rsidRPr="00B74CA2" w:rsidRDefault="00CA4496" w:rsidP="00CA4496">
      <w:pPr>
        <w:ind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70026" cy="9860543"/>
            <wp:effectExtent l="19050" t="0" r="0" b="0"/>
            <wp:docPr id="2" name="Рисунок 2" descr="C:\Users\ES1-512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1-512\Pictures\img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993" cy="986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496" w:rsidRPr="00B74CA2" w:rsidSect="00CA449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A035B"/>
    <w:rsid w:val="00111D85"/>
    <w:rsid w:val="00435909"/>
    <w:rsid w:val="00482228"/>
    <w:rsid w:val="005F75C9"/>
    <w:rsid w:val="00651D07"/>
    <w:rsid w:val="006A035B"/>
    <w:rsid w:val="006D4A99"/>
    <w:rsid w:val="00716DE6"/>
    <w:rsid w:val="00831B57"/>
    <w:rsid w:val="00996597"/>
    <w:rsid w:val="009A4D7B"/>
    <w:rsid w:val="00A0277C"/>
    <w:rsid w:val="00B60724"/>
    <w:rsid w:val="00B74CA2"/>
    <w:rsid w:val="00CA4496"/>
    <w:rsid w:val="00DC695C"/>
    <w:rsid w:val="00E17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6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1728</Words>
  <Characters>9852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Гульназ</dc:creator>
  <cp:keywords/>
  <dc:description/>
  <cp:lastModifiedBy>ES1-512</cp:lastModifiedBy>
  <cp:revision>18</cp:revision>
  <cp:lastPrinted>2018-10-17T15:28:00Z</cp:lastPrinted>
  <dcterms:created xsi:type="dcterms:W3CDTF">2017-01-29T14:10:00Z</dcterms:created>
  <dcterms:modified xsi:type="dcterms:W3CDTF">2020-05-21T10:09:00Z</dcterms:modified>
</cp:coreProperties>
</file>